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879FA" w14:textId="77777777" w:rsidR="004D02F6" w:rsidRDefault="004D02F6" w:rsidP="004D02F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22AC5852" w14:textId="77777777" w:rsidR="004D02F6" w:rsidRPr="00A25F5C" w:rsidRDefault="004D02F6" w:rsidP="004D02F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48C4F5DD" w14:textId="77777777" w:rsidR="004D02F6" w:rsidRDefault="004D02F6" w:rsidP="004D02F6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2025/2026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4D02F6" w:rsidRPr="00A25F5C" w14:paraId="2755A22B" w14:textId="77777777" w:rsidTr="00FC1C19">
        <w:trPr>
          <w:trHeight w:val="321"/>
        </w:trPr>
        <w:tc>
          <w:tcPr>
            <w:tcW w:w="2127" w:type="dxa"/>
          </w:tcPr>
          <w:p w14:paraId="47190257" w14:textId="77777777" w:rsidR="004D02F6" w:rsidRPr="00A25F5C" w:rsidRDefault="004D02F6" w:rsidP="00FC1C19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257BA264" w14:textId="77777777" w:rsidR="004D02F6" w:rsidRPr="00A25F5C" w:rsidRDefault="004D02F6" w:rsidP="00FC1C19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1311A78E" w14:textId="77777777" w:rsidR="004D02F6" w:rsidRPr="00A25F5C" w:rsidRDefault="004D02F6" w:rsidP="00FC1C19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Pr="00A25F5C">
              <w:rPr>
                <w:rFonts w:ascii="Times New Roman"/>
                <w:b/>
              </w:rPr>
              <w:t>Zakres podstawowy</w:t>
            </w:r>
          </w:p>
        </w:tc>
      </w:tr>
      <w:tr w:rsidR="004D02F6" w:rsidRPr="00A25F5C" w14:paraId="7845AF5E" w14:textId="77777777" w:rsidTr="00FC1C19">
        <w:trPr>
          <w:trHeight w:val="321"/>
        </w:trPr>
        <w:tc>
          <w:tcPr>
            <w:tcW w:w="2127" w:type="dxa"/>
          </w:tcPr>
          <w:p w14:paraId="1B3B0C36" w14:textId="77777777" w:rsidR="004D02F6" w:rsidRPr="00A25F5C" w:rsidRDefault="004D02F6" w:rsidP="00FC1C19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43503D1F" w14:textId="1E04B399" w:rsidR="004D02F6" w:rsidRPr="00A25F5C" w:rsidRDefault="004D02F6" w:rsidP="00FC1C19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I</w:t>
            </w:r>
          </w:p>
        </w:tc>
      </w:tr>
      <w:tr w:rsidR="004D02F6" w:rsidRPr="00A25F5C" w14:paraId="203917A6" w14:textId="77777777" w:rsidTr="00FC1C19">
        <w:trPr>
          <w:trHeight w:val="323"/>
        </w:trPr>
        <w:tc>
          <w:tcPr>
            <w:tcW w:w="2127" w:type="dxa"/>
          </w:tcPr>
          <w:p w14:paraId="24659293" w14:textId="77777777" w:rsidR="004D02F6" w:rsidRPr="00A25F5C" w:rsidRDefault="004D02F6" w:rsidP="00FC1C19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67B4DAC1" w14:textId="77777777" w:rsidR="004D02F6" w:rsidRPr="00A25F5C" w:rsidRDefault="004D02F6" w:rsidP="00FC1C19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>
              <w:rPr>
                <w:rFonts w:ascii="Times New Roman"/>
              </w:rPr>
              <w:t>in</w:t>
            </w:r>
            <w:r>
              <w:rPr>
                <w:rFonts w:ascii="Times New Roman"/>
              </w:rPr>
              <w:t>ż</w:t>
            </w:r>
            <w:r>
              <w:rPr>
                <w:rFonts w:ascii="Times New Roman"/>
              </w:rPr>
              <w:t>. Ma</w:t>
            </w:r>
            <w:r>
              <w:rPr>
                <w:rFonts w:ascii="Times New Roman"/>
              </w:rPr>
              <w:t>ł</w:t>
            </w:r>
            <w:r>
              <w:rPr>
                <w:rFonts w:ascii="Times New Roman"/>
              </w:rPr>
              <w:t xml:space="preserve">gorzata </w:t>
            </w:r>
            <w:r>
              <w:rPr>
                <w:rFonts w:ascii="Times New Roman"/>
              </w:rPr>
              <w:t>Ś</w:t>
            </w:r>
            <w:r>
              <w:rPr>
                <w:rFonts w:ascii="Times New Roman"/>
              </w:rPr>
              <w:t>wierczek</w:t>
            </w:r>
          </w:p>
        </w:tc>
      </w:tr>
      <w:tr w:rsidR="004D02F6" w:rsidRPr="00A25F5C" w14:paraId="26DDC5FD" w14:textId="77777777" w:rsidTr="00FC1C19">
        <w:trPr>
          <w:trHeight w:val="1288"/>
        </w:trPr>
        <w:tc>
          <w:tcPr>
            <w:tcW w:w="14034" w:type="dxa"/>
            <w:gridSpan w:val="2"/>
          </w:tcPr>
          <w:p w14:paraId="494D069B" w14:textId="77777777" w:rsidR="004D02F6" w:rsidRPr="00A25F5C" w:rsidRDefault="004D02F6" w:rsidP="00FC1C19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2B035734" w14:textId="77777777" w:rsidR="004D02F6" w:rsidRDefault="004D02F6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3A353923" w14:textId="77777777" w:rsidR="004D02F6" w:rsidRPr="00A25F5C" w:rsidRDefault="004D02F6" w:rsidP="00FC1C19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25013F52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BE70069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8078AE5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468495C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FD323EA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215AB84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6461A2D2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0B03127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25A56FF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EC84675" w14:textId="77777777" w:rsidR="004D02F6" w:rsidRDefault="004D02F6" w:rsidP="004D02F6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443DDD5" w14:textId="77777777" w:rsidR="004D02F6" w:rsidRDefault="004D02F6" w:rsidP="004D02F6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</w:t>
      </w:r>
      <w:r w:rsidRPr="00A25F5C">
        <w:rPr>
          <w:sz w:val="22"/>
          <w:szCs w:val="22"/>
        </w:rPr>
        <w:t xml:space="preserve">MOŻLIWE  METODY  I  NARZĘDZIA  ORAZ  SZCZEGÓŁOWE  ZASADY  SPRAWDZANIA  I  OCENIANIA  </w:t>
      </w:r>
      <w:r>
        <w:rPr>
          <w:sz w:val="22"/>
          <w:szCs w:val="22"/>
        </w:rPr>
        <w:t xml:space="preserve">OSIĄGNIĘĆ              </w:t>
      </w:r>
    </w:p>
    <w:p w14:paraId="0AA1FA71" w14:textId="77777777" w:rsidR="004D02F6" w:rsidRPr="00A25F5C" w:rsidRDefault="004D02F6" w:rsidP="004D02F6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03116E29" w14:textId="77777777" w:rsidR="004D02F6" w:rsidRPr="00A25F5C" w:rsidRDefault="004D02F6" w:rsidP="004D02F6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4EBBDBB5" w14:textId="77777777" w:rsidR="004D02F6" w:rsidRPr="00A25F5C" w:rsidRDefault="004D02F6" w:rsidP="004D02F6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17E88D2B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4F7C7001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73E1B7D8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3556BF5F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5BF87A8C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6682414C" w14:textId="77777777" w:rsidR="004D02F6" w:rsidRPr="00A25F5C" w:rsidRDefault="004D02F6" w:rsidP="004D02F6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2E0FE4CA" w14:textId="77777777" w:rsidR="004D02F6" w:rsidRPr="00A25F5C" w:rsidRDefault="004D02F6" w:rsidP="004D02F6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2C8ED9A" w14:textId="77777777" w:rsidR="004D02F6" w:rsidRPr="00A25F5C" w:rsidRDefault="004D02F6" w:rsidP="004D02F6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61500D14" w14:textId="77777777" w:rsidR="004D02F6" w:rsidRPr="00A25F5C" w:rsidRDefault="004D02F6" w:rsidP="004D02F6">
      <w:pPr>
        <w:pStyle w:val="Tekstpodstawowy"/>
        <w:ind w:left="0" w:firstLine="0"/>
        <w:rPr>
          <w:b/>
          <w:i/>
          <w:sz w:val="22"/>
          <w:szCs w:val="22"/>
        </w:rPr>
      </w:pPr>
    </w:p>
    <w:p w14:paraId="571293D4" w14:textId="77777777" w:rsidR="004D02F6" w:rsidRPr="00A25F5C" w:rsidRDefault="004D02F6" w:rsidP="004D02F6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7EBE0481" w14:textId="77777777" w:rsidR="004D02F6" w:rsidRPr="00A25F5C" w:rsidRDefault="004D02F6" w:rsidP="004D02F6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lastRenderedPageBreak/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>się ocenę uzyskaną z poprawy.</w:t>
      </w:r>
    </w:p>
    <w:p w14:paraId="5ABFB68F" w14:textId="77777777" w:rsidR="004D02F6" w:rsidRPr="00A25F5C" w:rsidRDefault="004D02F6" w:rsidP="004D02F6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07CB62CB" w14:textId="77777777" w:rsidR="004D02F6" w:rsidRPr="00A25F5C" w:rsidRDefault="004D02F6" w:rsidP="004D02F6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2099CD3B" w14:textId="77777777" w:rsidR="004D02F6" w:rsidRDefault="004D02F6" w:rsidP="004D02F6">
      <w:pPr>
        <w:spacing w:line="240" w:lineRule="auto"/>
      </w:pPr>
    </w:p>
    <w:p w14:paraId="47630ED9" w14:textId="77777777" w:rsidR="004D02F6" w:rsidRPr="00A25F5C" w:rsidRDefault="004D02F6" w:rsidP="004D02F6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3E3D806F" w14:textId="77777777" w:rsidR="004D02F6" w:rsidRPr="00A25F5C" w:rsidRDefault="004D02F6" w:rsidP="004D02F6">
      <w:pPr>
        <w:spacing w:line="240" w:lineRule="auto"/>
        <w:sectPr w:rsidR="004D02F6" w:rsidRPr="00A25F5C" w:rsidSect="004D02F6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587507DA" w14:textId="77777777" w:rsidR="004D02F6" w:rsidRDefault="004D02F6" w:rsidP="004D02F6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1CBB14C2" w14:textId="77777777" w:rsidR="004D02F6" w:rsidRPr="00A25F5C" w:rsidRDefault="004D02F6" w:rsidP="004D02F6">
      <w:pPr>
        <w:spacing w:line="240" w:lineRule="auto"/>
        <w:rPr>
          <w:rFonts w:ascii="Times New Roman" w:hAnsi="Times New Roman"/>
        </w:rPr>
        <w:sectPr w:rsidR="004D02F6" w:rsidRPr="00A25F5C" w:rsidSect="004D02F6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501812CB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4695D80D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7D8E508C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57B5054B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5698E097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41ECF299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3A23A715" w14:textId="77777777" w:rsidR="004D02F6" w:rsidRPr="00A25F5C" w:rsidRDefault="004D02F6" w:rsidP="004D02F6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04CD9FC2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5F7681C2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605CD6BA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64A682F2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62FA74E6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3D63867A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2E2AD7E1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3CA8993F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2B0BDCCE" w14:textId="77777777" w:rsidR="004D02F6" w:rsidRPr="00A25F5C" w:rsidRDefault="004D02F6" w:rsidP="004D02F6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0122994A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275F662E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11DFB254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4DC907A9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3437B700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587439A4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7DD41CB8" w14:textId="77777777" w:rsidR="004D02F6" w:rsidRPr="00A25F5C" w:rsidRDefault="004D02F6" w:rsidP="004D02F6">
      <w:pPr>
        <w:pStyle w:val="Tekstpodstawowy"/>
        <w:ind w:left="0" w:firstLine="0"/>
        <w:rPr>
          <w:sz w:val="22"/>
          <w:szCs w:val="22"/>
        </w:rPr>
      </w:pPr>
    </w:p>
    <w:p w14:paraId="4D5EBE5F" w14:textId="77777777" w:rsidR="004D02F6" w:rsidRDefault="004D02F6" w:rsidP="004D02F6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46BA2258" w14:textId="77777777" w:rsidR="004D02F6" w:rsidRPr="00A25F5C" w:rsidRDefault="004D02F6" w:rsidP="004D02F6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6DC47005" w14:textId="77777777" w:rsidR="004D02F6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240A58CB" w14:textId="77777777" w:rsidR="004D02F6" w:rsidRPr="00A25F5C" w:rsidRDefault="004D02F6" w:rsidP="004D02F6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3BFD29A8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7A33D790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31E19EBB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379349AB" w14:textId="77777777" w:rsidR="004D02F6" w:rsidRDefault="004D02F6" w:rsidP="004D02F6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87E07E1" w14:textId="77777777" w:rsidR="004D02F6" w:rsidRPr="00A25F5C" w:rsidRDefault="004D02F6" w:rsidP="004D02F6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060105A7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70429302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450EAE89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5F4A8C85" w14:textId="77777777" w:rsidR="004D02F6" w:rsidRPr="00A25F5C" w:rsidRDefault="004D02F6" w:rsidP="004D02F6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4D02F6" w:rsidRPr="00A25F5C" w:rsidSect="004D02F6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>
        <w:t>się</w:t>
      </w:r>
    </w:p>
    <w:p w14:paraId="49FDA07C" w14:textId="77777777" w:rsidR="004D02F6" w:rsidRPr="009F3A77" w:rsidRDefault="004D02F6" w:rsidP="004D02F6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4D02F6" w:rsidRPr="009F3A77" w14:paraId="14CD8854" w14:textId="77777777" w:rsidTr="00FC1C19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2028A8B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689B3A3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7BBD5671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9AA3246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01577FC6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4D02F6" w:rsidRPr="009F3A77" w14:paraId="2AD79B1B" w14:textId="77777777" w:rsidTr="00FC1C19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BF3B73D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FC97165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E1003CD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76E9203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7E43BF5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9DCE8B0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4D02F6" w:rsidRPr="009F3A77" w14:paraId="1DD38AEA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2C661554" w14:textId="77777777" w:rsidR="004D02F6" w:rsidRDefault="004D02F6" w:rsidP="00FC1C1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634D0C08" w14:textId="77777777" w:rsidR="004D02F6" w:rsidRPr="006A7DAA" w:rsidRDefault="004D02F6" w:rsidP="00FC1C19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4D02F6" w14:paraId="6A45A459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784FE16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24146BF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3E7F5BC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6F14BE5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1F95F2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 oznaczenia liczb: atomowej i masowej</w:t>
            </w:r>
          </w:p>
          <w:p w14:paraId="36C4B95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3406BB03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0141205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3A831AB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 na jego podstawie podaje liczbę protonów, elektronów i 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52A518FA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2BC181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24F5326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 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D9C540A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150F8A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 ładunek</w:t>
            </w:r>
          </w:p>
          <w:p w14:paraId="3A60ADD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 rozmiarami atomów</w:t>
            </w:r>
          </w:p>
          <w:p w14:paraId="29F9ABE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skala mikro</w:t>
            </w:r>
          </w:p>
        </w:tc>
      </w:tr>
      <w:tr w:rsidR="004D02F6" w14:paraId="591FBE2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CBED0D6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0F5E67C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 której wyraża się masę atomów i cząsteczek</w:t>
            </w:r>
          </w:p>
          <w:p w14:paraId="33C0F6F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 układu okresowego</w:t>
            </w:r>
          </w:p>
          <w:p w14:paraId="0CCE62B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64AE57FA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F720CE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2566CAA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masę atomową pierwiastka chemicznego na podstawie jego składu izotopowego i liczb </w:t>
            </w:r>
            <w:r w:rsidRPr="006A7DAA">
              <w:rPr>
                <w:sz w:val="20"/>
                <w:szCs w:val="20"/>
              </w:rPr>
              <w:lastRenderedPageBreak/>
              <w:t>masowych jego izotopów</w:t>
            </w:r>
          </w:p>
        </w:tc>
        <w:tc>
          <w:tcPr>
            <w:tcW w:w="2564" w:type="dxa"/>
          </w:tcPr>
          <w:p w14:paraId="73790104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0428F7E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 cząsteczce związku chemicznego</w:t>
            </w:r>
          </w:p>
        </w:tc>
        <w:tc>
          <w:tcPr>
            <w:tcW w:w="2461" w:type="dxa"/>
          </w:tcPr>
          <w:p w14:paraId="32BC3A81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A1D46E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036A054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AB19333" w14:textId="77777777" w:rsidR="004D02F6" w:rsidRPr="006A7DAA" w:rsidRDefault="004D02F6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interpretuje informacje na temat składu izotopowego pierwiastków</w:t>
            </w:r>
          </w:p>
          <w:p w14:paraId="6968FFD0" w14:textId="77777777" w:rsidR="004D02F6" w:rsidRDefault="004D02F6" w:rsidP="00FC1C1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za pomocą obliczeń, dlaczego masa atomowa argonu jest większa od </w:t>
            </w:r>
            <w:r w:rsidRPr="006A7DAA">
              <w:rPr>
                <w:sz w:val="20"/>
                <w:szCs w:val="20"/>
              </w:rPr>
              <w:lastRenderedPageBreak/>
              <w:t>masy atomowej potasu, pomimo że argon poprzedza potas w układzie okresowym</w:t>
            </w:r>
          </w:p>
          <w:p w14:paraId="7C2ACB2A" w14:textId="77777777" w:rsidR="004D02F6" w:rsidRDefault="004D02F6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10C10D16" w14:textId="77777777" w:rsidR="004D02F6" w:rsidRPr="006A7DAA" w:rsidRDefault="004D02F6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4D02F6" w14:paraId="2827DB9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1CF1B70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715C6AC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0179655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293220B6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31DB8F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264EA33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31D7E98F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327D5B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6A3FEAD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31206823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347C52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3362689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1534E62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3F2E42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 przeciw stosowaniu radioizotopów w życiu codziennym</w:t>
            </w:r>
          </w:p>
        </w:tc>
      </w:tr>
      <w:tr w:rsidR="004D02F6" w14:paraId="563C9647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C1F78B6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4. Uproszczony model atomu</w:t>
            </w:r>
          </w:p>
        </w:tc>
        <w:tc>
          <w:tcPr>
            <w:tcW w:w="2526" w:type="dxa"/>
          </w:tcPr>
          <w:p w14:paraId="7E669D9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41B8313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 1. i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524443D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1FECB3C1" w14:textId="77777777" w:rsidR="004D02F6" w:rsidRPr="006A7DAA" w:rsidRDefault="004D02F6" w:rsidP="00FC1C19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56B8C29C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90ED02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1854878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sposób powstawania z atomów </w:t>
            </w:r>
            <w:r w:rsidRPr="006A7DAA">
              <w:rPr>
                <w:sz w:val="20"/>
                <w:szCs w:val="20"/>
              </w:rPr>
              <w:lastRenderedPageBreak/>
              <w:t>jonów dodatnich i ujemnych</w:t>
            </w:r>
          </w:p>
        </w:tc>
        <w:tc>
          <w:tcPr>
            <w:tcW w:w="2564" w:type="dxa"/>
          </w:tcPr>
          <w:p w14:paraId="7DE0A061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2D75B4F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17ACD1E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</w:t>
            </w:r>
            <w:r w:rsidRPr="006A7DAA">
              <w:rPr>
                <w:sz w:val="20"/>
                <w:szCs w:val="20"/>
              </w:rPr>
              <w:lastRenderedPageBreak/>
              <w:t xml:space="preserve">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5BFC96A1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042B7BE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 emisja promieniowania przez atomy</w:t>
            </w:r>
          </w:p>
          <w:p w14:paraId="133DF9F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tłumaczy, w jaki sposób powstaje widmo pobudzonego do </w:t>
            </w:r>
            <w:r w:rsidRPr="006A7DAA">
              <w:rPr>
                <w:sz w:val="20"/>
                <w:szCs w:val="20"/>
              </w:rPr>
              <w:lastRenderedPageBreak/>
              <w:t>świecenia atomu wodoru</w:t>
            </w:r>
          </w:p>
          <w:p w14:paraId="4BABE59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C933EFA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57E3B8F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dodatkowe informacje na temat budowy atomu według teorii Bohra</w:t>
            </w:r>
          </w:p>
        </w:tc>
      </w:tr>
      <w:tr w:rsidR="004D02F6" w14:paraId="22B2352A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D5E0FDC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4C93649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4D87678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 powłokach elektronowych atomu</w:t>
            </w:r>
          </w:p>
        </w:tc>
        <w:tc>
          <w:tcPr>
            <w:tcW w:w="2480" w:type="dxa"/>
          </w:tcPr>
          <w:p w14:paraId="5E9C4C82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D30119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281F72B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właściwości pierwiastków chemicznych, które zmieniają się okresowo</w:t>
            </w:r>
          </w:p>
          <w:p w14:paraId="5980E4C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 układzie okresowym</w:t>
            </w:r>
          </w:p>
        </w:tc>
        <w:tc>
          <w:tcPr>
            <w:tcW w:w="2564" w:type="dxa"/>
          </w:tcPr>
          <w:p w14:paraId="40D530EF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DC312B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4FB20B2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7C6225F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5C565B6D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7FE4C8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przedstawiające zmiany promieni atomowych i energii jonizacji w grupach i 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1CA880B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1D2066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przewiduje charakter zmian temperatury topnienia, wrzenia, gęstości i masy atomowej pierwiastków wraz ze wzrostem liczby atomowej</w:t>
            </w:r>
          </w:p>
          <w:p w14:paraId="714C99B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odkryciem prawa okresowości</w:t>
            </w:r>
          </w:p>
        </w:tc>
      </w:tr>
      <w:tr w:rsidR="004D02F6" w14:paraId="31A220FD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9AE467B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6. Struktura elektronowa atomu</w:t>
            </w:r>
          </w:p>
        </w:tc>
        <w:tc>
          <w:tcPr>
            <w:tcW w:w="2526" w:type="dxa"/>
          </w:tcPr>
          <w:p w14:paraId="1DD2955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32B79DA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49278C85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D46B26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6C368BA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564" w:type="dxa"/>
          </w:tcPr>
          <w:p w14:paraId="03978F83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86936F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 atomie zajmowana przez elektrony</w:t>
            </w:r>
          </w:p>
          <w:p w14:paraId="276F235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opisuje kształt chmur elektronowych w 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6DAB602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62947DB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 uwzględnieniem podpowłok elektronowych</w:t>
            </w:r>
          </w:p>
        </w:tc>
        <w:tc>
          <w:tcPr>
            <w:tcW w:w="2461" w:type="dxa"/>
          </w:tcPr>
          <w:p w14:paraId="75A72B71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293A921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konfiguracji elektronowej atomów i 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702BED7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F60131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33C898F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</w:t>
            </w:r>
            <w:r w:rsidRPr="006A7DAA">
              <w:rPr>
                <w:sz w:val="20"/>
                <w:szCs w:val="20"/>
              </w:rPr>
              <w:lastRenderedPageBreak/>
              <w:t xml:space="preserve">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 uwzględnieniem podpowłok elektronowych</w:t>
            </w:r>
          </w:p>
        </w:tc>
      </w:tr>
      <w:tr w:rsidR="004D02F6" w14:paraId="05F0C7C0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3D86626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0FD38A4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416CDB2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081F34D8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03AEA4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5F39AAC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 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4258CAF0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36E39B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16A839B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4EBA98A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677E94C8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E1EA84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7929992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4BE581C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</w:t>
            </w:r>
            <w:r w:rsidRPr="006A7DAA">
              <w:rPr>
                <w:sz w:val="20"/>
                <w:szCs w:val="20"/>
              </w:rPr>
              <w:lastRenderedPageBreak/>
              <w:t xml:space="preserve">rozmieszczenia elektronów w 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AF8415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6E6AF19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17C3378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w 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3734F6E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</w:t>
            </w:r>
            <w:r w:rsidRPr="006A7DAA">
              <w:rPr>
                <w:sz w:val="20"/>
                <w:szCs w:val="20"/>
              </w:rPr>
              <w:lastRenderedPageBreak/>
              <w:t xml:space="preserve">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4D02F6" w:rsidRPr="00E978D6" w14:paraId="060B42A5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012BBD56" w14:textId="77777777" w:rsidR="004D02F6" w:rsidRPr="006A7DAA" w:rsidRDefault="004D02F6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4D02F6" w14:paraId="5185D37B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9086278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51B6999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652E804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związków o budowie jonowej</w:t>
            </w:r>
          </w:p>
          <w:p w14:paraId="43FC28D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 na przykładzie chlorku sodu</w:t>
            </w:r>
          </w:p>
          <w:p w14:paraId="3BB896E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3381F5F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1BC684C3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9DFF9DE" w14:textId="77777777" w:rsidR="004D02F6" w:rsidRPr="00FF7DBF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Pr="008F12D5">
              <w:rPr>
                <w:sz w:val="20"/>
                <w:szCs w:val="20"/>
              </w:rPr>
              <w:t>rodzaj wiązania (jonowe, metaliczne) na</w:t>
            </w:r>
            <w:r>
              <w:rPr>
                <w:sz w:val="20"/>
                <w:szCs w:val="20"/>
              </w:rPr>
              <w:t> </w:t>
            </w:r>
            <w:r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10818900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471863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powstawanie wiązania jonowego dążnością atomów do uzyskania trwałej konfiguracji elektronowej najbliższego helowca</w:t>
            </w:r>
          </w:p>
          <w:p w14:paraId="2235BA5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jonowych, na czym polega istota wiązania jonowego</w:t>
            </w:r>
          </w:p>
          <w:p w14:paraId="0239E8A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związki jonowe w zbiorze substancji o podanych wzorach chemicznych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029F3B18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1AAB4D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 oraz metaliczne</w:t>
            </w:r>
          </w:p>
          <w:p w14:paraId="7CE800D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B7492B7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22D5E4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przez związki o budowie jonowej</w:t>
            </w:r>
          </w:p>
        </w:tc>
      </w:tr>
      <w:tr w:rsidR="004D02F6" w14:paraId="755A8DDF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60EF6DE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9. Wiązanie kowalencyjne</w:t>
            </w:r>
          </w:p>
        </w:tc>
        <w:tc>
          <w:tcPr>
            <w:tcW w:w="2526" w:type="dxa"/>
          </w:tcPr>
          <w:p w14:paraId="57216CA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3853145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66414D1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substancji, w których występuje wiązanie kowalencyjne</w:t>
            </w:r>
          </w:p>
          <w:p w14:paraId="7237374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właściwości fizyczne substancji, w których występuje wiązanie kowalencyjne</w:t>
            </w:r>
          </w:p>
        </w:tc>
        <w:tc>
          <w:tcPr>
            <w:tcW w:w="2480" w:type="dxa"/>
          </w:tcPr>
          <w:p w14:paraId="4B4FB8E4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C74DB7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3A145FD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krotność wiązania kowalencyjnego oraz liczbę obecnych w nim typów wiązań σ i π na przykładzie cząsteczek: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3AAE6FE3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1071FB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1957CD67" w14:textId="77777777" w:rsidR="004D02F6" w:rsidRPr="00FF7DBF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obecne, pary elektronów niewiążących</w:t>
            </w:r>
          </w:p>
        </w:tc>
        <w:tc>
          <w:tcPr>
            <w:tcW w:w="2461" w:type="dxa"/>
          </w:tcPr>
          <w:p w14:paraId="586FA4CF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E12827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kryształy jonowe, kowalencyjne, molekularne oraz 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7243DAA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45E773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 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370FD49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rodzaju wiązania chemicznego oraz sposobu łączenia się atomów, np. 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4D02F6" w14:paraId="72B268CC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E01A3FE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0FFD040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elektroujemność pierwiastka chemicznego</w:t>
            </w:r>
          </w:p>
          <w:p w14:paraId="7890D96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 wartościach elektroujemności</w:t>
            </w:r>
          </w:p>
        </w:tc>
        <w:tc>
          <w:tcPr>
            <w:tcW w:w="2480" w:type="dxa"/>
          </w:tcPr>
          <w:p w14:paraId="67F07810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F3AFA9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 grupach i okresach)</w:t>
            </w:r>
          </w:p>
        </w:tc>
        <w:tc>
          <w:tcPr>
            <w:tcW w:w="2564" w:type="dxa"/>
          </w:tcPr>
          <w:p w14:paraId="64AB7712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103EB0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dlaczego metale mają małe, a niemetale – duże wartości elektroujemności</w:t>
            </w:r>
          </w:p>
          <w:p w14:paraId="2E5CE85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3D4A98FD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1DC0902" w14:textId="77777777" w:rsidR="004D02F6" w:rsidRPr="006A7DAA" w:rsidRDefault="004D02F6" w:rsidP="00FC1C19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1528F89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7592D58" w14:textId="77777777" w:rsidR="004D02F6" w:rsidRPr="006A7DAA" w:rsidRDefault="004D02F6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 występującego w związkach, np.: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332D7A1D" w14:textId="77777777" w:rsidR="004D02F6" w:rsidRPr="006A7DAA" w:rsidRDefault="004D02F6" w:rsidP="00FC1C19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wyszukuje i prezentuje informacje na temat stosowanych skal elektroujemności 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pierwiastków chemicznych</w:t>
            </w:r>
          </w:p>
        </w:tc>
      </w:tr>
      <w:tr w:rsidR="004D02F6" w14:paraId="266CD1F5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16B5824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 oddziaływania międzycząsteczkowe</w:t>
            </w:r>
          </w:p>
        </w:tc>
        <w:tc>
          <w:tcPr>
            <w:tcW w:w="2526" w:type="dxa"/>
          </w:tcPr>
          <w:p w14:paraId="4E2124A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wiązanie wodorowe, siły van der Waalsa</w:t>
            </w:r>
          </w:p>
          <w:p w14:paraId="6887469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28AC3D11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2AF74B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501D6B8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13B29B7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właściwości substancji, w których występuje wiązanie kowalencyjne spolaryzowane</w:t>
            </w:r>
          </w:p>
        </w:tc>
        <w:tc>
          <w:tcPr>
            <w:tcW w:w="2564" w:type="dxa"/>
          </w:tcPr>
          <w:p w14:paraId="46030F61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E71CC5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dipol</w:t>
            </w:r>
          </w:p>
          <w:p w14:paraId="6EB8DFB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 chemicznych o budowie polarnej</w:t>
            </w:r>
          </w:p>
          <w:p w14:paraId="456CA0C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cząsteczka chlorowodoru jest dipolem, a cząsteczki, np.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73614FB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 oraz uzasadnia jego obecność</w:t>
            </w:r>
          </w:p>
          <w:p w14:paraId="773BA2ED" w14:textId="77777777" w:rsidR="004D02F6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„podobne rozpuszcza się w podobnym” oraz projektuje doświadczenie na jej potwierdzenie</w:t>
            </w:r>
          </w:p>
          <w:p w14:paraId="45E645B9" w14:textId="77777777" w:rsidR="004D02F6" w:rsidRPr="006A7DAA" w:rsidRDefault="004D02F6" w:rsidP="00FC1C19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2E0DAC24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D91A41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374FE27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0EB0A5B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polarne właściwości cząsteczek wody</w:t>
            </w:r>
          </w:p>
          <w:p w14:paraId="29D2EC5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nie są 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BC1DE03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76EDE1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nietypowych właściwości wody</w:t>
            </w:r>
          </w:p>
          <w:p w14:paraId="734B4A1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oraz wyjaśnia proces ich asocjacji</w:t>
            </w:r>
          </w:p>
          <w:p w14:paraId="2A66022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4D02F6" w:rsidRPr="002A1B50" w14:paraId="3373C6C1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7BF644B" w14:textId="77777777" w:rsidR="004D02F6" w:rsidRDefault="004D02F6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lastRenderedPageBreak/>
              <w:t>II PÓŁROCZE</w:t>
            </w:r>
          </w:p>
          <w:p w14:paraId="4477653E" w14:textId="77777777" w:rsidR="004D02F6" w:rsidRPr="002A1B50" w:rsidRDefault="004D02F6" w:rsidP="00FC1C19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4D02F6" w14:paraId="424DC033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B9C9BAC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420D133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zachowania masy, stałości składu i stosunków objętościowych</w:t>
            </w:r>
          </w:p>
          <w:p w14:paraId="0AA6F70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przebieg doświadczeń pozwalających na sformułowanie praw: zachowania masy, stałości składu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425F9D69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926A52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uczestniczących w reakcji</w:t>
            </w:r>
          </w:p>
          <w:p w14:paraId="0A99B09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451957C5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848E72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potwierdzenia prawa zachowania masy</w:t>
            </w:r>
          </w:p>
          <w:p w14:paraId="1FD87AB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prawa: zachowania masy, stałości składu i stosunków objętościowych na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4EE7A2B4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759BB6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zależność między stosunkiem objętości gazowych substratów i produktów reakcji a odpowiednimi współczynnikami stechiometrycznymi w równaniu reakcji</w:t>
            </w:r>
          </w:p>
          <w:p w14:paraId="3876C9A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prawo Avogadra</w:t>
            </w:r>
          </w:p>
          <w:p w14:paraId="40234C8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53BEC14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6DC799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temat odkrywców praw ilościowych</w:t>
            </w:r>
          </w:p>
          <w:p w14:paraId="53320DF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 zależności między faktami, prawami a teoriami chemicznymi</w:t>
            </w:r>
          </w:p>
        </w:tc>
      </w:tr>
      <w:tr w:rsidR="004D02F6" w14:paraId="08076A6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BD342B6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14. Stechiometria reakcji chemicznych – mol</w:t>
            </w:r>
          </w:p>
        </w:tc>
        <w:tc>
          <w:tcPr>
            <w:tcW w:w="2526" w:type="dxa"/>
          </w:tcPr>
          <w:p w14:paraId="32B3265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1DD1E85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18CB0F3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masę molową pierwiastka na </w:t>
            </w:r>
            <w:r w:rsidRPr="006A7DAA">
              <w:rPr>
                <w:sz w:val="20"/>
                <w:szCs w:val="20"/>
              </w:rPr>
              <w:lastRenderedPageBreak/>
              <w:t>podstawie wartości jego masy atomowej</w:t>
            </w:r>
          </w:p>
        </w:tc>
        <w:tc>
          <w:tcPr>
            <w:tcW w:w="2480" w:type="dxa"/>
          </w:tcPr>
          <w:p w14:paraId="4112D6D8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0AC8E29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 o podanych wzorach lub nazwach</w:t>
            </w:r>
          </w:p>
          <w:p w14:paraId="57AA086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i ilościowej równania reakcji w ujęciach: molowym, </w:t>
            </w:r>
            <w:r w:rsidRPr="006A7DAA">
              <w:rPr>
                <w:sz w:val="20"/>
                <w:szCs w:val="20"/>
              </w:rPr>
              <w:lastRenderedPageBreak/>
              <w:t>masowym i objętościowym (dla gazów)</w:t>
            </w:r>
          </w:p>
        </w:tc>
        <w:tc>
          <w:tcPr>
            <w:tcW w:w="2564" w:type="dxa"/>
          </w:tcPr>
          <w:p w14:paraId="31107AA8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03E5DD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liczby </w:t>
            </w:r>
            <w:r>
              <w:rPr>
                <w:sz w:val="20"/>
                <w:szCs w:val="20"/>
              </w:rPr>
              <w:t xml:space="preserve">/ stałej </w:t>
            </w:r>
            <w:r w:rsidRPr="006A7DAA">
              <w:rPr>
                <w:sz w:val="20"/>
                <w:szCs w:val="20"/>
              </w:rPr>
              <w:t>Avogadra</w:t>
            </w:r>
          </w:p>
          <w:p w14:paraId="53A1EC2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jeden mol dowolnego gazu w warunkach normalnych ma taką samą objętość równą 22,4 dm</w:t>
            </w:r>
            <w:r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05ED43C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oblicza masę substratów i produktów danej reakcji, dysponując masą jednego z substratów (lub produktów)</w:t>
            </w:r>
          </w:p>
        </w:tc>
        <w:tc>
          <w:tcPr>
            <w:tcW w:w="2461" w:type="dxa"/>
          </w:tcPr>
          <w:p w14:paraId="7A4CDD56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1D41C1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w jaki sposób można porównać liczbę drobin w określonej masie różnych substancji</w:t>
            </w:r>
          </w:p>
          <w:p w14:paraId="71473F5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oblicza objętość zajmowaną w warunkach </w:t>
            </w:r>
            <w:r w:rsidRPr="006A7DAA">
              <w:rPr>
                <w:sz w:val="20"/>
                <w:szCs w:val="20"/>
              </w:rPr>
              <w:lastRenderedPageBreak/>
              <w:t>normalnych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5565029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6B4E277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zależności między molem substancji a jej masą molową i objętością molową (dla gazów)</w:t>
            </w:r>
          </w:p>
          <w:p w14:paraId="304CA94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układa zadania dotyczące mola, masy </w:t>
            </w:r>
            <w:r w:rsidRPr="006A7DAA">
              <w:rPr>
                <w:sz w:val="20"/>
                <w:szCs w:val="20"/>
              </w:rPr>
              <w:lastRenderedPageBreak/>
              <w:t>molowej, objętości molowej gazów</w:t>
            </w:r>
          </w:p>
        </w:tc>
      </w:tr>
      <w:tr w:rsidR="004D02F6" w14:paraId="51CC7488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F89C830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15. Podstawy obliczeń stechiometrycznych</w:t>
            </w:r>
          </w:p>
        </w:tc>
        <w:tc>
          <w:tcPr>
            <w:tcW w:w="2526" w:type="dxa"/>
          </w:tcPr>
          <w:p w14:paraId="03D199F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chemiczne z zastosowaniem pojęć: mol, masa molowa i objętość molowa gazów</w:t>
            </w:r>
          </w:p>
        </w:tc>
        <w:tc>
          <w:tcPr>
            <w:tcW w:w="2480" w:type="dxa"/>
          </w:tcPr>
          <w:p w14:paraId="1B0BE82E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2D6EB9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 podstawie wzoru sumarycznego i równania chemicznego reakcji</w:t>
            </w:r>
          </w:p>
        </w:tc>
        <w:tc>
          <w:tcPr>
            <w:tcW w:w="2564" w:type="dxa"/>
          </w:tcPr>
          <w:p w14:paraId="7A184F73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1ACE1F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danego atomu wyrażoną w gramach</w:t>
            </w:r>
          </w:p>
          <w:p w14:paraId="3064BB6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oblicza, z ilu drobin składa się określona masa danej substancji</w:t>
            </w:r>
          </w:p>
        </w:tc>
        <w:tc>
          <w:tcPr>
            <w:tcW w:w="2461" w:type="dxa"/>
          </w:tcPr>
          <w:p w14:paraId="237765D8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68AE51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normalnych</w:t>
            </w:r>
          </w:p>
          <w:p w14:paraId="0984549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ustala wzór empiryczny i wzór rzeczywisty związku chemicznego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4AEE506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494F6C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tylko jednemu związkowi chemicznemu</w:t>
            </w:r>
          </w:p>
        </w:tc>
      </w:tr>
      <w:tr w:rsidR="004D02F6" w14:paraId="3DA96AC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2B9F5462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16. Energia w reakcjach chemicznych</w:t>
            </w:r>
          </w:p>
        </w:tc>
        <w:tc>
          <w:tcPr>
            <w:tcW w:w="2526" w:type="dxa"/>
          </w:tcPr>
          <w:p w14:paraId="1A74F85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 w:rsidRPr="006A7DAA">
              <w:rPr>
                <w:sz w:val="20"/>
                <w:szCs w:val="20"/>
              </w:rPr>
              <w:t>definiuje pojęcia: efekt egzoenergetyczny, efekt endoenergetyczny</w:t>
            </w:r>
          </w:p>
          <w:p w14:paraId="1466DE32" w14:textId="77777777" w:rsidR="004D02F6" w:rsidRPr="006A7DAA" w:rsidRDefault="004D02F6" w:rsidP="00FC1C19">
            <w:pPr>
              <w:rPr>
                <w:sz w:val="20"/>
                <w:szCs w:val="20"/>
              </w:rPr>
            </w:pPr>
          </w:p>
          <w:p w14:paraId="4966E26E" w14:textId="77777777" w:rsidR="004D02F6" w:rsidRPr="006A7DAA" w:rsidRDefault="004D02F6" w:rsidP="00FC1C19">
            <w:pPr>
              <w:rPr>
                <w:sz w:val="20"/>
                <w:szCs w:val="20"/>
              </w:rPr>
            </w:pPr>
          </w:p>
          <w:p w14:paraId="0B096DA1" w14:textId="77777777" w:rsidR="004D02F6" w:rsidRPr="006A7DAA" w:rsidRDefault="004D02F6" w:rsidP="00FC1C19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03BF80E6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4C0AF0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zmiany energii w reakcjach egzo- i endoenergetycznej</w:t>
            </w:r>
          </w:p>
          <w:p w14:paraId="4F067CB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pojęcie: entalpia reakcji chemicznej</w:t>
            </w:r>
          </w:p>
          <w:p w14:paraId="46EBAA5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interpretację zapisów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&lt; 0 i Δ</w:t>
            </w:r>
            <w:r w:rsidRPr="006A7DAA">
              <w:rPr>
                <w:i/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</w:rPr>
              <w:t> &gt; 0 w odniesieniu do efektu energetycznego reakcji chemicznej</w:t>
            </w:r>
          </w:p>
        </w:tc>
        <w:tc>
          <w:tcPr>
            <w:tcW w:w="2564" w:type="dxa"/>
          </w:tcPr>
          <w:p w14:paraId="59F36D80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6ABCBEC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reakcji egzo- i endoenergetycznej</w:t>
            </w:r>
          </w:p>
          <w:p w14:paraId="65F0057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energia reagentów ulega zmianie</w:t>
            </w:r>
          </w:p>
          <w:p w14:paraId="440E0437" w14:textId="77777777" w:rsidR="004D02F6" w:rsidRPr="00052F6E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podaje znaczenie pojęcia: energia aktywacji</w:t>
            </w:r>
          </w:p>
        </w:tc>
        <w:tc>
          <w:tcPr>
            <w:tcW w:w="2461" w:type="dxa"/>
          </w:tcPr>
          <w:p w14:paraId="68C479FC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5488A7B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zmiany energii w reakcjach egzo- i endoenergetycznej</w:t>
            </w:r>
          </w:p>
          <w:p w14:paraId="1997ECC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znaczeniu pojęć: egzoenergetyczny i egzotermiczny,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4637671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6C3B95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stosuje pojęcie energia aktywacji do interpretacji przebiegu reakcji chemicznych</w:t>
            </w:r>
          </w:p>
        </w:tc>
      </w:tr>
      <w:tr w:rsidR="004D02F6" w14:paraId="089FB374" w14:textId="77777777" w:rsidTr="00FC1C19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7718ADD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49E919D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szybkość reakcji jako zmianę stężenia reagenta w czasie</w:t>
            </w:r>
          </w:p>
          <w:p w14:paraId="0E908FD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zależy szybkość reakcji chemicznych</w:t>
            </w:r>
          </w:p>
          <w:p w14:paraId="5AEA086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5F527D6A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7AA2255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 substratów, stopnia rozdrobnienia substratu w stanie stałym i katalizatora na szybkość reakcji chemicznych</w:t>
            </w:r>
          </w:p>
          <w:p w14:paraId="397F990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 możliwością oddziaływania na zmiany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6F1D94E6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CE63E1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 substratów i rozdrobnienia substratu w stanie stałym na szybkość reakcji chemicznych</w:t>
            </w:r>
          </w:p>
          <w:p w14:paraId="07E86F4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Pr="006A7DAA">
              <w:rPr>
                <w:sz w:val="20"/>
                <w:szCs w:val="20"/>
              </w:rPr>
              <w:t xml:space="preserve"> z udziałem katalizatora i bez jego 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7B02448B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10C807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stężenia (ciśnienia) substratów, katalizatora, stopnia rozdrobnienia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temperatury na szybkość danej reakcji</w:t>
            </w:r>
          </w:p>
          <w:p w14:paraId="77A8DAF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E66851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93CB2A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4D02F6" w:rsidRPr="002A1B50" w14:paraId="239883A5" w14:textId="77777777" w:rsidTr="00FC1C19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71B40E61" w14:textId="77777777" w:rsidR="004D02F6" w:rsidRPr="006A7DAA" w:rsidRDefault="004D02F6" w:rsidP="00FC1C19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ROZTWORY</w:t>
            </w:r>
          </w:p>
        </w:tc>
      </w:tr>
      <w:tr w:rsidR="004D02F6" w14:paraId="40ED3841" w14:textId="77777777" w:rsidTr="00FC1C19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CFF13B4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metody 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50A3B42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mieszaniny</w:t>
            </w:r>
          </w:p>
          <w:p w14:paraId="3343659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 przykłady mieszanin znanych z życia codziennego</w:t>
            </w:r>
          </w:p>
          <w:p w14:paraId="3B9CD30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0A599655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29E8F0F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wykazuje różnice między mieszaninami jednorodnymi i niejednorodnymi</w:t>
            </w:r>
          </w:p>
          <w:p w14:paraId="6871863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sposoby rozdzielania na składniki mieszanin jednorodnych 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6365B7F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4E60F279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rozróżnia układy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homogeniczne i heterogeniczne</w:t>
            </w:r>
          </w:p>
          <w:p w14:paraId="7842F5E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 i 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3BE098FA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259849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wyjaśnia, na czym polega dany sposób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rozdzielania </w:t>
            </w:r>
            <w:r w:rsidRPr="006A7DAA">
              <w:rPr>
                <w:sz w:val="20"/>
                <w:szCs w:val="20"/>
              </w:rPr>
              <w:t>mieszaniny na składniki</w:t>
            </w:r>
          </w:p>
          <w:p w14:paraId="2F41540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je sposób rozdzielania 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78424877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21E303F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przykłady rozdzielania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mieszanin stosowane w przemyśle</w:t>
            </w:r>
          </w:p>
          <w:p w14:paraId="1D1B71E6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 mieszanin, jak np. topienie strefowe</w:t>
            </w:r>
          </w:p>
        </w:tc>
      </w:tr>
      <w:tr w:rsidR="004D02F6" w14:paraId="70303733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793FC30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333EB0D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roztworów: nasyconego, nienasyconego i przesyconego</w:t>
            </w:r>
          </w:p>
          <w:p w14:paraId="0712845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rozpuszczalności</w:t>
            </w:r>
          </w:p>
          <w:p w14:paraId="6C6CCB5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 i przesyconego</w:t>
            </w:r>
          </w:p>
        </w:tc>
        <w:tc>
          <w:tcPr>
            <w:tcW w:w="2480" w:type="dxa"/>
          </w:tcPr>
          <w:p w14:paraId="24C17D22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DEA419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Pr="006A7DAA">
              <w:rPr>
                <w:sz w:val="20"/>
                <w:szCs w:val="20"/>
              </w:rPr>
              <w:t>dla gazów)</w:t>
            </w:r>
          </w:p>
          <w:p w14:paraId="0EE224B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z życia codziennego świadczące o zależności rozpuszczalności gazów w cieczach od temperatury i ciśnienia</w:t>
            </w:r>
          </w:p>
          <w:p w14:paraId="14A6DCB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podstawie krzywej rozpuszczalności</w:t>
            </w:r>
          </w:p>
        </w:tc>
        <w:tc>
          <w:tcPr>
            <w:tcW w:w="2564" w:type="dxa"/>
          </w:tcPr>
          <w:p w14:paraId="606F2636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2319C08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sporządzania krzywej rozpuszczalności</w:t>
            </w:r>
          </w:p>
          <w:p w14:paraId="2DFAFB5E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roztworów: nasyconego, nienasyconego i przesyconego</w:t>
            </w:r>
          </w:p>
          <w:p w14:paraId="108A0B36" w14:textId="77777777" w:rsidR="004D02F6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1ADCC3B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224D7763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0E9C90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73D14CD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temperaturze, znając maksymalną jej ilość rozpuszczoną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F7D71ED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4A88765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rozpuszczalności </w:t>
            </w:r>
            <w:r w:rsidRPr="006A7DAA">
              <w:rPr>
                <w:sz w:val="20"/>
                <w:szCs w:val="20"/>
              </w:rPr>
              <w:t>substancji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 rozpuszczalnikach innych niż woda</w:t>
            </w:r>
          </w:p>
        </w:tc>
      </w:tr>
      <w:tr w:rsidR="004D02F6" w14:paraId="409B1479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4C292B2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enia roztworu</w:t>
            </w:r>
          </w:p>
        </w:tc>
        <w:tc>
          <w:tcPr>
            <w:tcW w:w="2526" w:type="dxa"/>
          </w:tcPr>
          <w:p w14:paraId="3782712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podaje definicje: stężenia procentowego i stężenia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molowego</w:t>
            </w:r>
          </w:p>
          <w:p w14:paraId="223CEC9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164D58DD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056E15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na podstawie informacji o ilości substancji rozpuszczonej i rozpuszczalnika</w:t>
            </w:r>
          </w:p>
          <w:p w14:paraId="101086C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ilość substancji rozpuszczonej i rozpuszczalnika potrzebne do przygotowania podanej ilości roztworu o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stężeniu procentowym lub molowym</w:t>
            </w:r>
          </w:p>
        </w:tc>
        <w:tc>
          <w:tcPr>
            <w:tcW w:w="2564" w:type="dxa"/>
          </w:tcPr>
          <w:p w14:paraId="650F3989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41F344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przygotowania roztworu danej substancji o podanym stężeniu procentowym lub stężeniu molowym</w:t>
            </w:r>
          </w:p>
          <w:p w14:paraId="0C257D2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153E4610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1129CF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 stężenie procentowe roztworu nasyconego substancji na podstawie danych o jej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121BAE2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AF5F260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8603AA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7EB6A9C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4D02F6" w14:paraId="0D4D7DE4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86D4B30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33EA332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rozcieńczania i zatężania roztworów znane z życia codziennego</w:t>
            </w:r>
          </w:p>
        </w:tc>
        <w:tc>
          <w:tcPr>
            <w:tcW w:w="2480" w:type="dxa"/>
          </w:tcPr>
          <w:p w14:paraId="3AB81F6D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49A796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poznane sposoby rozcieńczania i zatężania roztworów</w:t>
            </w:r>
          </w:p>
          <w:p w14:paraId="7530585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stężenie roztworu otrzymanego w wyniku rozcieńczania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i zatężania wyjściowych roztworów</w:t>
            </w:r>
          </w:p>
        </w:tc>
        <w:tc>
          <w:tcPr>
            <w:tcW w:w="2564" w:type="dxa"/>
          </w:tcPr>
          <w:p w14:paraId="5AB98EA4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1BA21AC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wykonuje obliczenia potrzebne do otrzymania roztworu o podanym stężeniu w wyniku rozcieńczania lub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zatężania wyjściowych roztworów</w:t>
            </w:r>
          </w:p>
          <w:p w14:paraId="34EAC932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otrzymanego w wyniku mieszania wyjściowych roztworów</w:t>
            </w:r>
          </w:p>
        </w:tc>
        <w:tc>
          <w:tcPr>
            <w:tcW w:w="2461" w:type="dxa"/>
          </w:tcPr>
          <w:p w14:paraId="2E3548C6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D35A3F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 podanym stężeniu w wyniku 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1DDFA12F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7373DE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4D02F6" w14:paraId="02A870EE" w14:textId="77777777" w:rsidTr="00FC1C19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0E33A30" w14:textId="77777777" w:rsidR="004D02F6" w:rsidRPr="006A7DAA" w:rsidRDefault="004D02F6" w:rsidP="00FC1C19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23. Rozpuszczanie i dysocjacja elektrolityczna</w:t>
            </w:r>
          </w:p>
        </w:tc>
        <w:tc>
          <w:tcPr>
            <w:tcW w:w="2526" w:type="dxa"/>
          </w:tcPr>
          <w:p w14:paraId="583C43A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rozpuszczania substancji</w:t>
            </w:r>
          </w:p>
          <w:p w14:paraId="1AFBBC5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dysocjacji elektrolitycznej</w:t>
            </w:r>
          </w:p>
        </w:tc>
        <w:tc>
          <w:tcPr>
            <w:tcW w:w="2480" w:type="dxa"/>
          </w:tcPr>
          <w:p w14:paraId="46749C83" w14:textId="77777777" w:rsidR="004D02F6" w:rsidRPr="006A7DAA" w:rsidRDefault="004D02F6" w:rsidP="00FC1C19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2A517B3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wyjaśnia, na czym polega rozpuszczanie substancji</w:t>
            </w:r>
          </w:p>
          <w:p w14:paraId="128AD3C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dysocjacji podanego związku chemicznego</w:t>
            </w:r>
          </w:p>
          <w:p w14:paraId="72EBDB34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stopnia dysocjacji</w:t>
            </w:r>
          </w:p>
          <w:p w14:paraId="5D453D2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podziału na elektrolity mocne i słabe</w:t>
            </w:r>
          </w:p>
        </w:tc>
        <w:tc>
          <w:tcPr>
            <w:tcW w:w="2564" w:type="dxa"/>
          </w:tcPr>
          <w:p w14:paraId="44488E63" w14:textId="77777777" w:rsidR="004D02F6" w:rsidRPr="006A7DAA" w:rsidRDefault="004D02F6" w:rsidP="00FC1C19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E8B37CB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podanej wartości stopnia dysocjacji</w:t>
            </w:r>
          </w:p>
          <w:p w14:paraId="2DE839B1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elektrolitów mocnych i słabych</w:t>
            </w:r>
          </w:p>
          <w:p w14:paraId="40FA181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dysocjacji danego elektrolitu</w:t>
            </w:r>
          </w:p>
          <w:p w14:paraId="5579F2B5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znaczenie właściwości rozpuszczalnika na możliwość zajścia w nim dysocjacji elektrolitycznej</w:t>
            </w:r>
          </w:p>
          <w:p w14:paraId="4260DBE0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przebieg doświadczenia świadczącego o obecności jonów w roztworze</w:t>
            </w:r>
          </w:p>
          <w:p w14:paraId="18DFFD37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 xml:space="preserve">wykazuje,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>jest równa zero</w:t>
            </w:r>
          </w:p>
        </w:tc>
        <w:tc>
          <w:tcPr>
            <w:tcW w:w="2461" w:type="dxa"/>
          </w:tcPr>
          <w:p w14:paraId="6401DC7A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367428AF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 się z cząsteczek o wiązaniu kowalencyjnym </w:t>
            </w:r>
            <w:r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21499ECA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między rodzajem wiązania a dysocjacją związku chemicznego na jony</w:t>
            </w:r>
          </w:p>
          <w:p w14:paraId="205D5D5D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roztworach wodnych substancji dysocjującej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8D3722E" w14:textId="77777777" w:rsidR="004D02F6" w:rsidRPr="006A7DAA" w:rsidRDefault="004D02F6" w:rsidP="00FC1C19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2D02DCC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równoczesnej obecności niewielkiej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2779B1D8" w14:textId="77777777" w:rsidR="004D02F6" w:rsidRPr="006A7DAA" w:rsidRDefault="004D02F6" w:rsidP="00FC1C1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13011C8D" w14:textId="77777777" w:rsidR="004D02F6" w:rsidRPr="002F1910" w:rsidRDefault="004D02F6" w:rsidP="004D02F6">
      <w:pPr>
        <w:spacing w:line="240" w:lineRule="auto"/>
        <w:ind w:left="142"/>
        <w:rPr>
          <w:rFonts w:ascii="Arial" w:hAnsi="Arial" w:cs="Arial"/>
          <w:color w:val="F09120"/>
        </w:rPr>
      </w:pPr>
    </w:p>
    <w:p w14:paraId="2CB108A5" w14:textId="77777777" w:rsidR="004D02F6" w:rsidRDefault="004D02F6" w:rsidP="004D02F6"/>
    <w:p w14:paraId="45AF9E29" w14:textId="77777777" w:rsidR="00DB5F3D" w:rsidRDefault="00DB5F3D"/>
    <w:sectPr w:rsidR="00DB5F3D" w:rsidSect="004D02F6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10916" w14:textId="77777777" w:rsidR="004D02F6" w:rsidRPr="008356EF" w:rsidRDefault="004D02F6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23E65661" w14:textId="77777777" w:rsidR="004D02F6" w:rsidRDefault="004D02F6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568C825B" w14:textId="77777777" w:rsidR="004D02F6" w:rsidRDefault="004D02F6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  <w:r>
      <w:tab/>
    </w:r>
  </w:p>
  <w:p w14:paraId="6771C2F6" w14:textId="77777777" w:rsidR="004D02F6" w:rsidRPr="006A7DAA" w:rsidRDefault="004D02F6" w:rsidP="006A7DA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6DFF" w14:textId="77777777" w:rsidR="004D02F6" w:rsidRDefault="004D02F6" w:rsidP="00EC12C2">
    <w:pPr>
      <w:pStyle w:val="Nagwek"/>
      <w:tabs>
        <w:tab w:val="clear" w:pos="9072"/>
      </w:tabs>
      <w:spacing w:after="40"/>
      <w:ind w:left="142" w:right="142"/>
    </w:pPr>
  </w:p>
  <w:p w14:paraId="4B799120" w14:textId="77777777" w:rsidR="004D02F6" w:rsidRDefault="004D02F6" w:rsidP="00435B7E">
    <w:pPr>
      <w:pStyle w:val="Nagwek"/>
      <w:tabs>
        <w:tab w:val="clear" w:pos="9072"/>
      </w:tabs>
      <w:ind w:left="142" w:right="142"/>
    </w:pPr>
  </w:p>
  <w:p w14:paraId="11C14907" w14:textId="77777777" w:rsidR="004D02F6" w:rsidRDefault="004D02F6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7182996">
    <w:abstractNumId w:val="12"/>
  </w:num>
  <w:num w:numId="2" w16cid:durableId="405109407">
    <w:abstractNumId w:val="2"/>
  </w:num>
  <w:num w:numId="3" w16cid:durableId="2084837147">
    <w:abstractNumId w:val="10"/>
  </w:num>
  <w:num w:numId="4" w16cid:durableId="531723270">
    <w:abstractNumId w:val="1"/>
  </w:num>
  <w:num w:numId="5" w16cid:durableId="681979756">
    <w:abstractNumId w:val="9"/>
  </w:num>
  <w:num w:numId="6" w16cid:durableId="791633512">
    <w:abstractNumId w:val="8"/>
  </w:num>
  <w:num w:numId="7" w16cid:durableId="672028490">
    <w:abstractNumId w:val="14"/>
  </w:num>
  <w:num w:numId="8" w16cid:durableId="1507213533">
    <w:abstractNumId w:val="13"/>
  </w:num>
  <w:num w:numId="9" w16cid:durableId="1058288651">
    <w:abstractNumId w:val="3"/>
  </w:num>
  <w:num w:numId="10" w16cid:durableId="525948514">
    <w:abstractNumId w:val="7"/>
  </w:num>
  <w:num w:numId="11" w16cid:durableId="1323705521">
    <w:abstractNumId w:val="6"/>
  </w:num>
  <w:num w:numId="12" w16cid:durableId="708603532">
    <w:abstractNumId w:val="4"/>
  </w:num>
  <w:num w:numId="13" w16cid:durableId="1801529212">
    <w:abstractNumId w:val="5"/>
  </w:num>
  <w:num w:numId="14" w16cid:durableId="696346213">
    <w:abstractNumId w:val="11"/>
  </w:num>
  <w:num w:numId="15" w16cid:durableId="27348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2F6"/>
    <w:rsid w:val="0003448C"/>
    <w:rsid w:val="001D786C"/>
    <w:rsid w:val="004D02F6"/>
    <w:rsid w:val="006F625D"/>
    <w:rsid w:val="00910B15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E8A8"/>
  <w15:chartTrackingRefBased/>
  <w15:docId w15:val="{6EDC9AB6-48F3-4D99-8BE3-028A28A2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2F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0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0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02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0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02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0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0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0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2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02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02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02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02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0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0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0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0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0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0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0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0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0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0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4D0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02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0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02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02F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D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2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D0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2F6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0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2F6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4D02F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4D02F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0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02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2F6"/>
    <w:rPr>
      <w:kern w:val="0"/>
      <w:sz w:val="20"/>
      <w:szCs w:val="20"/>
      <w14:ligatures w14:val="none"/>
    </w:rPr>
  </w:style>
  <w:style w:type="paragraph" w:customStyle="1" w:styleId="Default">
    <w:name w:val="Default"/>
    <w:rsid w:val="004D0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0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02F6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4D02F6"/>
    <w:pPr>
      <w:spacing w:after="0" w:line="240" w:lineRule="auto"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4D02F6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D02F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4D02F6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4D02F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D02F6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4159</Words>
  <Characters>24958</Characters>
  <Application>Microsoft Office Word</Application>
  <DocSecurity>0</DocSecurity>
  <Lines>207</Lines>
  <Paragraphs>58</Paragraphs>
  <ScaleCrop>false</ScaleCrop>
  <Company/>
  <LinksUpToDate>false</LinksUpToDate>
  <CharactersWithSpaces>29059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2025-08-31T10:00:00Z</dcterms:created>
  <dcterms:modified xsi:type="dcterms:W3CDTF">2025-08-31T10:01:00Z</dcterms:modified>
</cp:coreProperties>
</file>